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A18" w:rsidRDefault="003F5A18" w:rsidP="003F5A18">
      <w:pPr>
        <w:ind w:right="183"/>
        <w:jc w:val="center"/>
        <w:outlineLvl w:val="0"/>
        <w:rPr>
          <w:b/>
        </w:rPr>
      </w:pPr>
      <w:r>
        <w:rPr>
          <w:b/>
        </w:rPr>
        <w:t>Министерство образования и науки Республики Бурятия</w:t>
      </w:r>
    </w:p>
    <w:p w:rsidR="003F5A18" w:rsidRDefault="003F5A18" w:rsidP="003F5A18">
      <w:pPr>
        <w:ind w:left="540" w:right="183"/>
        <w:jc w:val="center"/>
        <w:rPr>
          <w:b/>
        </w:rPr>
      </w:pPr>
      <w:proofErr w:type="spellStart"/>
      <w:r>
        <w:rPr>
          <w:b/>
        </w:rPr>
        <w:t>Кяхтинское</w:t>
      </w:r>
      <w:proofErr w:type="spellEnd"/>
      <w:r>
        <w:rPr>
          <w:b/>
        </w:rPr>
        <w:t xml:space="preserve"> районное управление образования</w:t>
      </w:r>
    </w:p>
    <w:p w:rsidR="003F5A18" w:rsidRDefault="003F5A18" w:rsidP="003F5A18">
      <w:pPr>
        <w:ind w:left="540" w:right="183"/>
        <w:jc w:val="center"/>
        <w:rPr>
          <w:b/>
        </w:rPr>
      </w:pPr>
      <w:r>
        <w:rPr>
          <w:b/>
        </w:rPr>
        <w:t xml:space="preserve">Муниципальное бюджетное дошкольное образовательное учреждение </w:t>
      </w:r>
    </w:p>
    <w:p w:rsidR="003F5A18" w:rsidRDefault="003F5A18" w:rsidP="003F5A18">
      <w:pPr>
        <w:ind w:left="540" w:right="183"/>
        <w:jc w:val="center"/>
        <w:outlineLvl w:val="0"/>
        <w:rPr>
          <w:b/>
        </w:rPr>
      </w:pPr>
      <w:r>
        <w:rPr>
          <w:b/>
        </w:rPr>
        <w:t>«</w:t>
      </w:r>
      <w:proofErr w:type="spellStart"/>
      <w:r>
        <w:rPr>
          <w:b/>
        </w:rPr>
        <w:t>Кударинский</w:t>
      </w:r>
      <w:proofErr w:type="spellEnd"/>
      <w:r>
        <w:rPr>
          <w:b/>
        </w:rPr>
        <w:t xml:space="preserve"> детский сад»</w:t>
      </w:r>
    </w:p>
    <w:p w:rsidR="003F5A18" w:rsidRDefault="003F5A18" w:rsidP="003F5A18">
      <w:pPr>
        <w:ind w:left="540" w:right="183"/>
        <w:jc w:val="center"/>
        <w:outlineLvl w:val="0"/>
      </w:pPr>
      <w:r>
        <w:t xml:space="preserve">ул. Ломоносова, </w:t>
      </w:r>
      <w:proofErr w:type="gramStart"/>
      <w:r>
        <w:t>с</w:t>
      </w:r>
      <w:proofErr w:type="gramEnd"/>
      <w:r>
        <w:t xml:space="preserve">. </w:t>
      </w:r>
      <w:proofErr w:type="gramStart"/>
      <w:r>
        <w:t>Кудара-Сомон</w:t>
      </w:r>
      <w:proofErr w:type="gramEnd"/>
      <w:r>
        <w:t xml:space="preserve">, </w:t>
      </w:r>
      <w:proofErr w:type="spellStart"/>
      <w:r>
        <w:t>Кяхтинский</w:t>
      </w:r>
      <w:proofErr w:type="spellEnd"/>
      <w:r>
        <w:t xml:space="preserve"> район, Республика Бурятия, 671831</w:t>
      </w:r>
    </w:p>
    <w:p w:rsidR="003F5A18" w:rsidRDefault="003F5A18" w:rsidP="003F5A18">
      <w:pPr>
        <w:pBdr>
          <w:bottom w:val="single" w:sz="12" w:space="1" w:color="auto"/>
        </w:pBdr>
        <w:ind w:left="540" w:right="183"/>
        <w:jc w:val="center"/>
        <w:outlineLvl w:val="0"/>
        <w:rPr>
          <w:lang w:val="en-US"/>
        </w:rPr>
      </w:pPr>
      <w:r>
        <w:t xml:space="preserve">    Тел</w:t>
      </w:r>
      <w:r>
        <w:rPr>
          <w:lang w:val="en-US"/>
        </w:rPr>
        <w:t xml:space="preserve">. (30142)97316, E-mail: </w:t>
      </w:r>
      <w:r>
        <w:rPr>
          <w:color w:val="000000"/>
          <w:lang w:val="en-US"/>
        </w:rPr>
        <w:t>ds_kudara-somon@govrb.ru</w:t>
      </w:r>
    </w:p>
    <w:p w:rsidR="003F5A18" w:rsidRDefault="009366CE" w:rsidP="003F5A18">
      <w:pPr>
        <w:ind w:right="183"/>
        <w:rPr>
          <w:b/>
          <w:lang w:val="en-US"/>
        </w:rPr>
      </w:pPr>
      <w:r w:rsidRPr="009366CE">
        <w:rPr>
          <w:noProof/>
        </w:rPr>
        <w:pict>
          <v:line id="_x0000_s1041" style="position:absolute;z-index:251658240;visibility:visible;mso-wrap-distance-top:-3e-5mm;mso-wrap-distance-bottom:-3e-5mm"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" strokecolor="navy" strokeweight="4.5pt">
            <v:stroke linestyle="thickThin"/>
          </v:line>
        </w:pict>
      </w:r>
    </w:p>
    <w:p w:rsidR="003F5A18" w:rsidRPr="00AC39CA" w:rsidRDefault="003F5A18">
      <w:pPr>
        <w:pStyle w:val="a3"/>
        <w:rPr>
          <w:sz w:val="24"/>
          <w:lang w:val="en-US"/>
        </w:rPr>
      </w:pPr>
    </w:p>
    <w:p w:rsidR="003F5A18" w:rsidRPr="00AC39CA" w:rsidRDefault="003F5A18">
      <w:pPr>
        <w:pStyle w:val="a3"/>
        <w:rPr>
          <w:sz w:val="24"/>
          <w:lang w:val="en-US"/>
        </w:rPr>
      </w:pPr>
    </w:p>
    <w:p w:rsidR="003F5A18" w:rsidRPr="00AC39CA" w:rsidRDefault="003F5A18">
      <w:pPr>
        <w:pStyle w:val="a3"/>
        <w:rPr>
          <w:sz w:val="24"/>
          <w:lang w:val="en-US"/>
        </w:rPr>
      </w:pPr>
    </w:p>
    <w:p w:rsidR="003F5A18" w:rsidRPr="00AC39CA" w:rsidRDefault="003F5A18">
      <w:pPr>
        <w:pStyle w:val="a3"/>
        <w:rPr>
          <w:sz w:val="24"/>
          <w:lang w:val="en-US"/>
        </w:rPr>
      </w:pPr>
    </w:p>
    <w:p w:rsidR="003F5A18" w:rsidRPr="00AC39CA" w:rsidRDefault="003F5A18">
      <w:pPr>
        <w:pStyle w:val="a3"/>
        <w:rPr>
          <w:sz w:val="24"/>
          <w:lang w:val="en-US"/>
        </w:rPr>
      </w:pPr>
    </w:p>
    <w:p w:rsidR="003F5A18" w:rsidRPr="00AC39CA" w:rsidRDefault="003F5A18">
      <w:pPr>
        <w:pStyle w:val="a3"/>
        <w:rPr>
          <w:sz w:val="24"/>
          <w:lang w:val="en-US"/>
        </w:rPr>
      </w:pPr>
    </w:p>
    <w:p w:rsidR="003F5A18" w:rsidRPr="00AC39CA" w:rsidRDefault="003F5A18">
      <w:pPr>
        <w:pStyle w:val="a3"/>
        <w:rPr>
          <w:sz w:val="24"/>
          <w:lang w:val="en-US"/>
        </w:rPr>
      </w:pPr>
    </w:p>
    <w:p w:rsidR="003F5A18" w:rsidRPr="003F5A18" w:rsidRDefault="003F5A18" w:rsidP="003F5A18">
      <w:pPr>
        <w:pStyle w:val="a3"/>
        <w:jc w:val="center"/>
        <w:rPr>
          <w:b/>
          <w:sz w:val="24"/>
        </w:rPr>
      </w:pPr>
      <w:r w:rsidRPr="003F5A18">
        <w:rPr>
          <w:b/>
          <w:sz w:val="24"/>
        </w:rPr>
        <w:t>Информационное письмо</w:t>
      </w:r>
    </w:p>
    <w:p w:rsidR="00FD6645" w:rsidRPr="003F5A18" w:rsidRDefault="00FD6645">
      <w:pPr>
        <w:pStyle w:val="a3"/>
        <w:spacing w:before="4"/>
        <w:rPr>
          <w:sz w:val="28"/>
          <w:lang w:val="en-US"/>
        </w:rPr>
      </w:pPr>
    </w:p>
    <w:p w:rsidR="00FD6645" w:rsidRDefault="00480598">
      <w:pPr>
        <w:pStyle w:val="a3"/>
        <w:ind w:left="461" w:right="604"/>
      </w:pPr>
      <w:r>
        <w:t>МБДОУ «</w:t>
      </w:r>
      <w:proofErr w:type="spellStart"/>
      <w:r>
        <w:t>Кударинский</w:t>
      </w:r>
      <w:proofErr w:type="spellEnd"/>
      <w:r>
        <w:t xml:space="preserve"> детский сад» расположен </w:t>
      </w:r>
      <w:proofErr w:type="gramStart"/>
      <w:r>
        <w:t>в</w:t>
      </w:r>
      <w:proofErr w:type="gramEnd"/>
      <w:r>
        <w:t xml:space="preserve"> </w:t>
      </w:r>
      <w:proofErr w:type="gramStart"/>
      <w:r>
        <w:t>с</w:t>
      </w:r>
      <w:proofErr w:type="gramEnd"/>
      <w:r>
        <w:t>. К</w:t>
      </w:r>
      <w:r w:rsidR="00E039B4">
        <w:t>удара-Сомон, ул. Ломоносова, 24А</w:t>
      </w:r>
      <w:r>
        <w:t>, земельный участок площадью в 4188 кв.м.,</w:t>
      </w:r>
    </w:p>
    <w:p w:rsidR="00FD6645" w:rsidRDefault="00FD6645">
      <w:pPr>
        <w:pStyle w:val="a3"/>
        <w:spacing w:before="11"/>
        <w:rPr>
          <w:sz w:val="26"/>
        </w:rPr>
      </w:pPr>
    </w:p>
    <w:p w:rsidR="00FD6645" w:rsidRDefault="00480598">
      <w:pPr>
        <w:pStyle w:val="a3"/>
        <w:ind w:left="461" w:right="315"/>
      </w:pPr>
      <w:r>
        <w:rPr>
          <w:i/>
        </w:rPr>
        <w:t>Т</w:t>
      </w:r>
      <w:r>
        <w:t>ерритория МБДОУ «</w:t>
      </w:r>
      <w:proofErr w:type="spellStart"/>
      <w:r>
        <w:t>Кударинский</w:t>
      </w:r>
      <w:proofErr w:type="spellEnd"/>
      <w:r>
        <w:t xml:space="preserve"> детский сад» огорожен деревянным забором, территория озеленена, составляет не менее 70% площади территории. Территория детского сада имеет наружное электрическое освещение. Территория разделена на зоны: игровая, хозяйственная.</w:t>
      </w:r>
    </w:p>
    <w:p w:rsidR="00FD6645" w:rsidRDefault="00FD6645">
      <w:pPr>
        <w:pStyle w:val="a3"/>
        <w:spacing w:before="4"/>
        <w:rPr>
          <w:sz w:val="27"/>
        </w:rPr>
      </w:pPr>
    </w:p>
    <w:p w:rsidR="00FD6645" w:rsidRDefault="00480598">
      <w:pPr>
        <w:pStyle w:val="a3"/>
        <w:ind w:left="461" w:right="205"/>
      </w:pPr>
      <w:r>
        <w:t>Зона игровой территории включает в себя: групповые площадки – индивидуальные для каждой группы</w:t>
      </w:r>
      <w:proofErr w:type="gramStart"/>
      <w:r>
        <w:t xml:space="preserve"> </w:t>
      </w:r>
      <w:r w:rsidR="00E039B4">
        <w:t>.</w:t>
      </w:r>
      <w:proofErr w:type="gramEnd"/>
      <w:r w:rsidR="00E039B4">
        <w:t xml:space="preserve"> </w:t>
      </w:r>
      <w:r>
        <w:t>Для защиты детей от солнца и осадков на территории каждой групповой площадки установлен теневой навес, оборудованный деревянным настилом.</w:t>
      </w:r>
    </w:p>
    <w:p w:rsidR="00FD6645" w:rsidRDefault="00480598">
      <w:pPr>
        <w:pStyle w:val="a3"/>
        <w:spacing w:line="251" w:lineRule="exact"/>
        <w:ind w:left="461"/>
      </w:pPr>
      <w:r>
        <w:t>Ежегодно весной</w:t>
      </w:r>
      <w:r w:rsidR="00E039B4">
        <w:t xml:space="preserve"> и осенью </w:t>
      </w:r>
      <w:r>
        <w:t xml:space="preserve"> на игровых площадках проводится полная смена песка.</w:t>
      </w:r>
    </w:p>
    <w:p w:rsidR="00FD6645" w:rsidRDefault="00FD6645">
      <w:pPr>
        <w:pStyle w:val="a3"/>
        <w:spacing w:before="3"/>
        <w:rPr>
          <w:sz w:val="27"/>
        </w:rPr>
      </w:pPr>
    </w:p>
    <w:p w:rsidR="00FD6645" w:rsidRDefault="00480598">
      <w:pPr>
        <w:pStyle w:val="a3"/>
        <w:ind w:left="461" w:right="205"/>
      </w:pPr>
      <w:r>
        <w:t>Хозяйственная зона: находится огород (картофель) площадью 60 кв.м., хозяйственная зона оборудована площадкой, на которой находится контейнер для сбора мусора на расстоянии не менее 15 метров от здания.</w:t>
      </w:r>
    </w:p>
    <w:p w:rsidR="00FD6645" w:rsidRDefault="00FD6645">
      <w:pPr>
        <w:pStyle w:val="a3"/>
        <w:spacing w:before="1"/>
        <w:rPr>
          <w:sz w:val="27"/>
        </w:rPr>
      </w:pPr>
    </w:p>
    <w:p w:rsidR="00FD6645" w:rsidRDefault="00480598">
      <w:pPr>
        <w:pStyle w:val="a3"/>
        <w:ind w:left="461" w:right="604"/>
      </w:pPr>
      <w:r>
        <w:t>Здание МБДОУ типовое, кирпичное, 2- этажное, введено в эксплуатацию в 1982 году. Проектная наполняемость - 65 детей, фактическая</w:t>
      </w:r>
    </w:p>
    <w:p w:rsidR="00FD6645" w:rsidRDefault="00FD6645">
      <w:pPr>
        <w:pStyle w:val="a3"/>
        <w:spacing w:before="2"/>
        <w:rPr>
          <w:sz w:val="27"/>
        </w:rPr>
      </w:pPr>
    </w:p>
    <w:p w:rsidR="00FD6645" w:rsidRDefault="00480598">
      <w:pPr>
        <w:pStyle w:val="a3"/>
        <w:ind w:left="461" w:right="257"/>
      </w:pPr>
      <w:r>
        <w:t xml:space="preserve">Групповая ячейка для детей ясельного возраста находится на первом этаже, для детей от трех лет и старше на втором. Имеется следующий набор помещений в детском учреждении: групповые ячейки, принадлежащие каждой детской группе, дополнительные помещения для занятия с детьми (музыкальный </w:t>
      </w:r>
      <w:proofErr w:type="gramStart"/>
      <w:r>
        <w:t>зал</w:t>
      </w:r>
      <w:proofErr w:type="gramEnd"/>
      <w:r>
        <w:t xml:space="preserve"> совмещенный со спортивным залом), сопутствующие помещения (медицинский блок, пищеблок, прачечная), </w:t>
      </w:r>
      <w:proofErr w:type="spellStart"/>
      <w:r>
        <w:t>служебно</w:t>
      </w:r>
      <w:proofErr w:type="spellEnd"/>
      <w:r>
        <w:t xml:space="preserve"> - бытовые помещения для персонала. Высота от пола до потолка осн</w:t>
      </w:r>
      <w:r w:rsidR="00E039B4">
        <w:t xml:space="preserve">овных помещений не менее 3,2 м. В 2023 году все окна заменены на пластиковые, на всех окнах есть открывающиеся створки с </w:t>
      </w:r>
      <w:proofErr w:type="spellStart"/>
      <w:r w:rsidR="00E039B4">
        <w:t>маскитными</w:t>
      </w:r>
      <w:proofErr w:type="spellEnd"/>
      <w:r w:rsidR="00E039B4">
        <w:t xml:space="preserve"> сетками.</w:t>
      </w:r>
    </w:p>
    <w:p w:rsidR="00FD6645" w:rsidRDefault="00FD6645">
      <w:pPr>
        <w:pStyle w:val="a3"/>
        <w:spacing w:before="2"/>
        <w:rPr>
          <w:sz w:val="27"/>
        </w:rPr>
      </w:pPr>
    </w:p>
    <w:p w:rsidR="00FD6645" w:rsidRDefault="00480598">
      <w:pPr>
        <w:pStyle w:val="a3"/>
        <w:ind w:left="461" w:right="183"/>
      </w:pPr>
      <w:r>
        <w:t xml:space="preserve">Здание детского сада оборудовано тамбурами для сохранения воздушно </w:t>
      </w:r>
      <w:proofErr w:type="gramStart"/>
      <w:r>
        <w:t>-т</w:t>
      </w:r>
      <w:proofErr w:type="gramEnd"/>
      <w:r>
        <w:t>еплового режима. В состав каждой групповой ячейки входят: раздевальная, групповая, столовая, буфетная, туалетная.</w:t>
      </w:r>
    </w:p>
    <w:p w:rsidR="00FD6645" w:rsidRDefault="00FD6645">
      <w:pPr>
        <w:pStyle w:val="a3"/>
        <w:spacing w:before="1"/>
        <w:rPr>
          <w:sz w:val="27"/>
        </w:rPr>
      </w:pPr>
    </w:p>
    <w:p w:rsidR="00FD6645" w:rsidRDefault="00480598">
      <w:pPr>
        <w:pStyle w:val="a3"/>
        <w:spacing w:before="1"/>
        <w:ind w:left="461" w:right="604"/>
      </w:pPr>
      <w:r>
        <w:t xml:space="preserve">Ясельная группа: Для ясельной группы имеется отдельный вход с улицы; в состав групповой ячейки входит: </w:t>
      </w:r>
      <w:proofErr w:type="gramStart"/>
      <w:r>
        <w:t>раздевальная</w:t>
      </w:r>
      <w:proofErr w:type="gramEnd"/>
      <w:r>
        <w:t xml:space="preserve"> для детей - 11,04 кв.м., групповая- 47,33 кв.м.,</w:t>
      </w:r>
    </w:p>
    <w:p w:rsidR="00FD6645" w:rsidRDefault="00480598" w:rsidP="00E039B4">
      <w:pPr>
        <w:pStyle w:val="a3"/>
        <w:ind w:left="461" w:right="173"/>
      </w:pPr>
      <w:r>
        <w:t>столовая – 10,88 кв</w:t>
      </w:r>
      <w:proofErr w:type="gramStart"/>
      <w:r>
        <w:t>.м</w:t>
      </w:r>
      <w:proofErr w:type="gramEnd"/>
      <w:r>
        <w:t>, туалетная- 14,18 кв.м. Для группы среднего дошкольного возраста вход через центральную дверь, имеется эвакуационный выход по наружной пожарной лестнице. В состав групповой ячейки для детей среднего возраста входит: раздевальная- 15,18 кв</w:t>
      </w:r>
      <w:proofErr w:type="gramStart"/>
      <w:r>
        <w:t>.м</w:t>
      </w:r>
      <w:proofErr w:type="gramEnd"/>
      <w:r>
        <w:t xml:space="preserve">, групповая- 62,56 кв.м., столовая – 9,69 кв.м, буфетная- 5.42 кв.м., туалетная- 5,39 кв.м, умывальная – 8,97 кв.м. Для детей старшего дошкольного возраста также осуществляется вход через центральную дверь, и также имеется эвакуационный выход по наружной пожарной лестнице. В состав групповой ячейки входит: раздевальная- 15,46 кв.м., групповая- 62,56 кв.м., столовая – 9,74 кв. м, буфетная- 5,44 кв.м., туалетная- 5,43 кв.м., умывальная – 9,05 </w:t>
      </w:r>
      <w:r>
        <w:lastRenderedPageBreak/>
        <w:t>кв.м. На</w:t>
      </w:r>
      <w:r w:rsidR="00E039B4">
        <w:t xml:space="preserve"> </w:t>
      </w:r>
      <w:r>
        <w:t xml:space="preserve">первом этаже имеется музыкальный </w:t>
      </w:r>
      <w:proofErr w:type="gramStart"/>
      <w:r>
        <w:t>зал</w:t>
      </w:r>
      <w:proofErr w:type="gramEnd"/>
      <w:r>
        <w:t xml:space="preserve"> совмещенный с физкультурным залом, площадью</w:t>
      </w:r>
    </w:p>
    <w:p w:rsidR="00FD6645" w:rsidRDefault="00480598">
      <w:pPr>
        <w:pStyle w:val="a3"/>
        <w:spacing w:before="1"/>
        <w:ind w:left="461" w:right="351"/>
      </w:pPr>
      <w:r>
        <w:t>47.33 кв.м. Медицинский блок расположен на первом этаже. В состав входят: медицинский кабинет (11,36 кв</w:t>
      </w:r>
      <w:proofErr w:type="gramStart"/>
      <w:r>
        <w:t>.м</w:t>
      </w:r>
      <w:proofErr w:type="gramEnd"/>
      <w:r>
        <w:t xml:space="preserve"> ), прививочный кабинет (2,99 кв.м.), медицинский изолятор, который имеет отдельный выход во двор (11, 58 кв.м), помещение для приготовления растворов (3,04 кв.м)</w:t>
      </w:r>
    </w:p>
    <w:p w:rsidR="00FD6645" w:rsidRDefault="00FD6645">
      <w:pPr>
        <w:pStyle w:val="a3"/>
        <w:spacing w:before="3"/>
        <w:rPr>
          <w:sz w:val="27"/>
        </w:rPr>
      </w:pPr>
    </w:p>
    <w:p w:rsidR="00FD6645" w:rsidRDefault="00480598">
      <w:pPr>
        <w:pStyle w:val="a3"/>
        <w:ind w:left="461" w:right="144"/>
      </w:pPr>
      <w:r>
        <w:t>Пищеблок находится на первом этаже. В состав пищеблока входят: горячий цех, мяс</w:t>
      </w:r>
      <w:proofErr w:type="gramStart"/>
      <w:r>
        <w:t>о-</w:t>
      </w:r>
      <w:proofErr w:type="gramEnd"/>
      <w:r>
        <w:t xml:space="preserve"> рыбный цех, холодный цех, моечная кухонной посуды, кладовая для сухих продуктов, кладовая для овощей, помещение с холодильным оборудованием для хранения скоропортящихся продуктов, имеется отдельный шкаф для хранения уборочного</w:t>
      </w:r>
      <w:r>
        <w:rPr>
          <w:spacing w:val="-17"/>
        </w:rPr>
        <w:t xml:space="preserve"> </w:t>
      </w:r>
      <w:r>
        <w:t>инвентаря.</w:t>
      </w:r>
    </w:p>
    <w:p w:rsidR="00FD6645" w:rsidRDefault="00FD6645">
      <w:pPr>
        <w:pStyle w:val="a3"/>
        <w:rPr>
          <w:sz w:val="27"/>
        </w:rPr>
      </w:pPr>
    </w:p>
    <w:p w:rsidR="00FD6645" w:rsidRDefault="00480598">
      <w:pPr>
        <w:pStyle w:val="a3"/>
        <w:spacing w:before="1"/>
        <w:ind w:left="461" w:right="150"/>
      </w:pPr>
      <w:r>
        <w:t>Прачечная находится на первом этаже и состоит из 2-х помещений (стиральная и гладильная), имеет отдельный выход на улицу для сушки белья</w:t>
      </w:r>
      <w:r w:rsidR="00E039B4">
        <w:t xml:space="preserve"> и приёма грязного белья</w:t>
      </w:r>
      <w:r w:rsidR="00DB1670">
        <w:t>. В наличии имеется по 2</w:t>
      </w:r>
      <w:r>
        <w:t xml:space="preserve"> комплекта постельного белья и </w:t>
      </w:r>
      <w:proofErr w:type="spellStart"/>
      <w:r>
        <w:t>наматрасников</w:t>
      </w:r>
      <w:proofErr w:type="spellEnd"/>
      <w:r>
        <w:t xml:space="preserve"> на каждого ребёнка, оснащена шкафами для хранения постельного белья, в оборудовании имеются стол для глажки, ванна для полоскания белья, два бака для замачивания, кор</w:t>
      </w:r>
      <w:r w:rsidR="00DB1670">
        <w:t>зины для грязного белья</w:t>
      </w:r>
      <w:r>
        <w:t>. Прачечная оснащена санузлом. Электрооборудование включает стиральную машину-полуавтомат «</w:t>
      </w:r>
      <w:proofErr w:type="spellStart"/>
      <w:r>
        <w:t>Евго</w:t>
      </w:r>
      <w:proofErr w:type="spellEnd"/>
      <w:r>
        <w:t>», два паровых утюга.</w:t>
      </w:r>
    </w:p>
    <w:p w:rsidR="00FD6645" w:rsidRDefault="00FD6645">
      <w:pPr>
        <w:pStyle w:val="a3"/>
        <w:rPr>
          <w:sz w:val="27"/>
        </w:rPr>
      </w:pPr>
    </w:p>
    <w:p w:rsidR="00FD6645" w:rsidRDefault="00480598">
      <w:pPr>
        <w:pStyle w:val="a3"/>
        <w:spacing w:before="1"/>
        <w:ind w:left="461" w:right="434"/>
      </w:pPr>
      <w:r>
        <w:t xml:space="preserve">Питание детей организуется в столовой - групповой. Для мытья столовой посуды буфетные оборудованы 2-х гнездными раковинами с подводкой к ним горячей и холодной воды. На случай отключения горячего водоснабжения предусмотрены </w:t>
      </w:r>
      <w:proofErr w:type="spellStart"/>
      <w:r>
        <w:t>электроводонагреватели</w:t>
      </w:r>
      <w:proofErr w:type="spellEnd"/>
      <w:r>
        <w:t xml:space="preserve"> с жесткой разводкой воды к моечным раковинам.</w:t>
      </w:r>
    </w:p>
    <w:p w:rsidR="00FD6645" w:rsidRDefault="00FD6645">
      <w:pPr>
        <w:pStyle w:val="a3"/>
        <w:spacing w:before="2"/>
        <w:rPr>
          <w:sz w:val="27"/>
        </w:rPr>
      </w:pPr>
    </w:p>
    <w:p w:rsidR="00FD6645" w:rsidRDefault="00480598">
      <w:pPr>
        <w:pStyle w:val="a3"/>
        <w:ind w:left="461" w:right="112"/>
      </w:pPr>
      <w:r>
        <w:t>Оборудование соответствует по росту и возрасту детей. Раздевальные оборудованы шкафами для верхней одежды и обуви детей. В игровых комнатах набор мебели в достаточном количестве для каждого ребенка. Спальни оборудованы стационарными кроватями. Все дети обеспечены индивидуальными постел</w:t>
      </w:r>
      <w:r w:rsidR="00DB1670">
        <w:t>ьными принадлежностями (2</w:t>
      </w:r>
      <w:r>
        <w:t xml:space="preserve"> комплекта пастельного белья), полотенцами, предметами личной гигиены. Туалетные комнаты разделены на умывальную зону и зону санитарных  узлов. В умывальной зоне расположены умывальники (по 4 умывальника), в зоне санитарных узлов размещены ун</w:t>
      </w:r>
      <w:r w:rsidR="00DB1670">
        <w:t>итазы (по 3 унитаза), в группах установлены ванны</w:t>
      </w:r>
      <w:r>
        <w:t xml:space="preserve"> для подмывания. В туалетных комнатах предусмотрены настенные вешалки с индивидуальными ячейками для детских полотенец и предметов личной гигиены. Имеются шкафы для уборочного инвентаря каждой групповой ячейки, уборочный инвентарь</w:t>
      </w:r>
      <w:r>
        <w:rPr>
          <w:spacing w:val="-7"/>
        </w:rPr>
        <w:t xml:space="preserve"> </w:t>
      </w:r>
      <w:r>
        <w:t>промаркирован.</w:t>
      </w:r>
    </w:p>
    <w:p w:rsidR="00FD6645" w:rsidRDefault="00FD6645">
      <w:pPr>
        <w:pStyle w:val="a3"/>
        <w:spacing w:before="1"/>
        <w:rPr>
          <w:sz w:val="27"/>
        </w:rPr>
      </w:pPr>
    </w:p>
    <w:p w:rsidR="00FD6645" w:rsidRDefault="00480598">
      <w:pPr>
        <w:pStyle w:val="a3"/>
        <w:ind w:left="461" w:right="1009"/>
      </w:pPr>
      <w:r>
        <w:t xml:space="preserve">Стены и потолок в </w:t>
      </w:r>
      <w:proofErr w:type="gramStart"/>
      <w:r>
        <w:t>игровых</w:t>
      </w:r>
      <w:proofErr w:type="gramEnd"/>
      <w:r>
        <w:t xml:space="preserve"> оштукатуренные и покрашены в светлые тона, гладкие. В производственных, складских и санитарно-бытовых помещениях стены облицованы глазурованной плиткой, потолок побелен известью.</w:t>
      </w:r>
    </w:p>
    <w:p w:rsidR="00FD6645" w:rsidRDefault="00FD6645">
      <w:pPr>
        <w:pStyle w:val="a3"/>
        <w:spacing w:before="4"/>
        <w:rPr>
          <w:sz w:val="27"/>
        </w:rPr>
      </w:pPr>
    </w:p>
    <w:p w:rsidR="00FD6645" w:rsidRDefault="00480598">
      <w:pPr>
        <w:pStyle w:val="a3"/>
        <w:ind w:left="461" w:right="449"/>
      </w:pPr>
      <w:r>
        <w:t>Отопление - централизованное от котельной. Вентиляци</w:t>
      </w:r>
      <w:proofErr w:type="gramStart"/>
      <w:r>
        <w:t>я-</w:t>
      </w:r>
      <w:proofErr w:type="gramEnd"/>
      <w:r>
        <w:t xml:space="preserve"> в групповых, административных помещениях естественная, во всех кабинетах имеются форточки, в производственных помещениях имеется вытяжная вентиляция.</w:t>
      </w:r>
    </w:p>
    <w:p w:rsidR="00FD6645" w:rsidRDefault="00FD6645">
      <w:pPr>
        <w:pStyle w:val="a3"/>
        <w:spacing w:before="1"/>
        <w:rPr>
          <w:sz w:val="27"/>
        </w:rPr>
      </w:pPr>
    </w:p>
    <w:p w:rsidR="00FD6645" w:rsidRDefault="00480598">
      <w:pPr>
        <w:pStyle w:val="a3"/>
        <w:ind w:left="461" w:right="205"/>
      </w:pPr>
      <w:r>
        <w:t xml:space="preserve">Освещение – естественное и искусственное за счёт люминесцентных ламп в защитной арматуре. Совмещенное освещение соответствует </w:t>
      </w:r>
      <w:proofErr w:type="spellStart"/>
      <w:r>
        <w:t>СанПиН</w:t>
      </w:r>
      <w:proofErr w:type="spellEnd"/>
      <w:r>
        <w:t xml:space="preserve"> 2.2.1./2.1.1278-03 «Гигиенические требования к естественному, искусственному и совмещенному освещению жилых и общественных зданий».</w:t>
      </w:r>
    </w:p>
    <w:p w:rsidR="00FD6645" w:rsidRDefault="00FD6645">
      <w:pPr>
        <w:pStyle w:val="a3"/>
        <w:rPr>
          <w:sz w:val="27"/>
        </w:rPr>
      </w:pPr>
    </w:p>
    <w:p w:rsidR="00FD6645" w:rsidRDefault="00480598">
      <w:pPr>
        <w:pStyle w:val="a3"/>
        <w:ind w:left="461" w:right="318"/>
      </w:pPr>
      <w:r>
        <w:t>Водоснабжени</w:t>
      </w:r>
      <w:proofErr w:type="gramStart"/>
      <w:r>
        <w:t>е-</w:t>
      </w:r>
      <w:proofErr w:type="gramEnd"/>
      <w:r>
        <w:t xml:space="preserve"> централизованное от скважины. Для соблюдения личной гигиены во всех групповых комнатах в достаточном количестве установлены санитарные узлы (имеется в каждой группе по 3 унитаза, по 4 раковины), проведена подводка горячей и холодной воды </w:t>
      </w:r>
      <w:proofErr w:type="gramStart"/>
      <w:r>
        <w:t>к</w:t>
      </w:r>
      <w:proofErr w:type="gramEnd"/>
    </w:p>
    <w:p w:rsidR="00FD6645" w:rsidRDefault="00FD6645">
      <w:pPr>
        <w:sectPr w:rsidR="00FD6645">
          <w:pgSz w:w="11910" w:h="16840"/>
          <w:pgMar w:top="1040" w:right="740" w:bottom="280" w:left="1600" w:header="720" w:footer="720" w:gutter="0"/>
          <w:cols w:space="720"/>
        </w:sectPr>
      </w:pPr>
    </w:p>
    <w:p w:rsidR="00FD6645" w:rsidRDefault="00480598">
      <w:pPr>
        <w:pStyle w:val="a3"/>
        <w:spacing w:before="68"/>
        <w:ind w:left="461" w:right="105"/>
      </w:pPr>
      <w:r>
        <w:lastRenderedPageBreak/>
        <w:t>раковинам детей. В зимний период централизованное горячее водоснабжение, в летний период пользуются водонагревателями.</w:t>
      </w:r>
    </w:p>
    <w:p w:rsidR="00FD6645" w:rsidRDefault="00FD6645">
      <w:pPr>
        <w:pStyle w:val="a3"/>
        <w:spacing w:before="2"/>
        <w:rPr>
          <w:sz w:val="27"/>
        </w:rPr>
      </w:pPr>
    </w:p>
    <w:p w:rsidR="00FD6645" w:rsidRDefault="00480598">
      <w:pPr>
        <w:pStyle w:val="a3"/>
        <w:ind w:left="461" w:right="234"/>
      </w:pPr>
      <w:r>
        <w:t>Режим 9 часов, продолжительность занятий для раннего возраста 10-15 минут, для младшего возраста 15-20 минут, для среднего возраста 20-25 минут, для старшего возраста 25-30 минут.</w:t>
      </w:r>
    </w:p>
    <w:p w:rsidR="00FD6645" w:rsidRDefault="00FD6645">
      <w:pPr>
        <w:pStyle w:val="a3"/>
        <w:spacing w:before="2"/>
        <w:rPr>
          <w:sz w:val="27"/>
        </w:rPr>
      </w:pPr>
    </w:p>
    <w:p w:rsidR="00FD6645" w:rsidRDefault="00480598">
      <w:pPr>
        <w:pStyle w:val="a3"/>
        <w:ind w:left="461" w:right="443"/>
      </w:pPr>
      <w:r>
        <w:t>Образовательный процесс проводится согласно режиму и сетке занятий во всех возрастных группах. Занятия, требующие повышенной познавательной активности и умственного напряжения детей, проводятся в начале недели в чередовании занятий умственной и физической нагрузки.</w:t>
      </w:r>
    </w:p>
    <w:p w:rsidR="00FD6645" w:rsidRDefault="00FD6645">
      <w:pPr>
        <w:pStyle w:val="a3"/>
        <w:spacing w:before="2"/>
        <w:rPr>
          <w:sz w:val="27"/>
        </w:rPr>
      </w:pPr>
    </w:p>
    <w:p w:rsidR="00FD6645" w:rsidRDefault="00480598">
      <w:pPr>
        <w:pStyle w:val="a3"/>
        <w:spacing w:before="1"/>
        <w:ind w:left="461" w:right="154"/>
      </w:pPr>
      <w:r>
        <w:t>Медицинское обеспечение в МБДОУ «</w:t>
      </w:r>
      <w:proofErr w:type="spellStart"/>
      <w:r>
        <w:t>Кударинский</w:t>
      </w:r>
      <w:proofErr w:type="spellEnd"/>
      <w:r>
        <w:t xml:space="preserve"> детский сад» осуществляется медсестрой, находящейся в штате МБУЗ «</w:t>
      </w:r>
      <w:proofErr w:type="spellStart"/>
      <w:r>
        <w:t>Кяхтинская</w:t>
      </w:r>
      <w:proofErr w:type="spellEnd"/>
      <w:r>
        <w:t xml:space="preserve"> ЦРБ». Для осуществления медицинской деятельности имеются следующие помещения:</w:t>
      </w:r>
    </w:p>
    <w:p w:rsidR="00FD6645" w:rsidRDefault="00FD6645">
      <w:pPr>
        <w:pStyle w:val="a3"/>
        <w:spacing w:before="1"/>
        <w:rPr>
          <w:sz w:val="27"/>
        </w:rPr>
      </w:pPr>
    </w:p>
    <w:p w:rsidR="00FD6645" w:rsidRDefault="00480598">
      <w:pPr>
        <w:pStyle w:val="a3"/>
        <w:spacing w:line="535" w:lineRule="auto"/>
        <w:ind w:left="1181" w:right="1987"/>
      </w:pPr>
      <w:r>
        <w:t>1.Прививочный кабинет, площадь составляет - 11.58 кв</w:t>
      </w:r>
      <w:proofErr w:type="gramStart"/>
      <w:r>
        <w:t>.м</w:t>
      </w:r>
      <w:proofErr w:type="gramEnd"/>
      <w:r>
        <w:t>; 2.Кабинет медсестры -11,36 кв.м;</w:t>
      </w:r>
    </w:p>
    <w:p w:rsidR="00FD6645" w:rsidRDefault="00DB1670">
      <w:pPr>
        <w:pStyle w:val="a3"/>
        <w:ind w:left="1181"/>
      </w:pPr>
      <w:r>
        <w:t>3</w:t>
      </w:r>
      <w:r w:rsidR="00480598">
        <w:t>. Помещение для приготовления растворов – 3.04 кв</w:t>
      </w:r>
      <w:proofErr w:type="gramStart"/>
      <w:r w:rsidR="00480598">
        <w:t>.м</w:t>
      </w:r>
      <w:proofErr w:type="gramEnd"/>
    </w:p>
    <w:p w:rsidR="00FD6645" w:rsidRDefault="00FD6645">
      <w:pPr>
        <w:pStyle w:val="a3"/>
        <w:spacing w:before="3"/>
        <w:rPr>
          <w:sz w:val="27"/>
        </w:rPr>
      </w:pPr>
    </w:p>
    <w:p w:rsidR="00FD6645" w:rsidRDefault="00480598">
      <w:pPr>
        <w:pStyle w:val="a3"/>
        <w:ind w:left="102" w:right="181"/>
      </w:pPr>
      <w:r>
        <w:t xml:space="preserve">Кабинеты оснащены всей необходимой мебелью, медицинским оборудованием, инструментарием в достаточном количестве. А именно: стол, стулья, шкаф, шкаф медицинский, металлический, столик процедурный передвижной, холодильник LG (мини), весы электронные, ростомер, тонометр механический, жгут </w:t>
      </w:r>
      <w:proofErr w:type="spellStart"/>
      <w:r>
        <w:t>Эсмарха</w:t>
      </w:r>
      <w:proofErr w:type="spellEnd"/>
      <w:r>
        <w:t xml:space="preserve"> кровоостанавливающий, облучатели бактерицидные (стационарный – 2 </w:t>
      </w:r>
      <w:proofErr w:type="spellStart"/>
      <w:proofErr w:type="gramStart"/>
      <w:r>
        <w:t>шт</w:t>
      </w:r>
      <w:proofErr w:type="spellEnd"/>
      <w:proofErr w:type="gramEnd"/>
      <w:r>
        <w:t xml:space="preserve">, переносной – 1 </w:t>
      </w:r>
      <w:proofErr w:type="spellStart"/>
      <w:r>
        <w:t>шт</w:t>
      </w:r>
      <w:proofErr w:type="spellEnd"/>
      <w:r>
        <w:t xml:space="preserve">), аптечка первой медицинской помощи, ширма медицинская 2-секционная, кушетка с регулированным подголовником, динамометр кистевой, носилки санитарные, </w:t>
      </w:r>
      <w:proofErr w:type="spellStart"/>
      <w:r>
        <w:t>плантограф</w:t>
      </w:r>
      <w:proofErr w:type="spellEnd"/>
      <w:r>
        <w:t xml:space="preserve"> детский, шины транспортные для конечностей, </w:t>
      </w:r>
      <w:proofErr w:type="spellStart"/>
      <w:r>
        <w:t>термоконтейнер</w:t>
      </w:r>
      <w:proofErr w:type="spellEnd"/>
      <w:r>
        <w:t>, таблицы полихроматические, таблицы Орловой, емкость для хранения термометров, термометр для холодильников, пинцеты анатомические общего назначения, термометры медицинские ртутные, ножницы тупоконечные прямые, грелки резиновые, пузырь резиновый, лотки, шпатели, контейнеры для сбора острого инструментария, контейнеры пластиковые, контейнер для транспортировки баночек для анализов и т.д.</w:t>
      </w:r>
    </w:p>
    <w:p w:rsidR="00FD6645" w:rsidRDefault="00FD6645">
      <w:pPr>
        <w:pStyle w:val="a3"/>
        <w:spacing w:before="2"/>
        <w:rPr>
          <w:sz w:val="27"/>
        </w:rPr>
      </w:pPr>
    </w:p>
    <w:p w:rsidR="00FD6645" w:rsidRDefault="00480598">
      <w:pPr>
        <w:pStyle w:val="a3"/>
        <w:spacing w:line="535" w:lineRule="auto"/>
        <w:ind w:left="102" w:right="1571" w:firstLine="359"/>
      </w:pPr>
      <w:r>
        <w:t xml:space="preserve">Кабинет </w:t>
      </w:r>
      <w:proofErr w:type="spellStart"/>
      <w:r>
        <w:t>мед</w:t>
      </w:r>
      <w:proofErr w:type="gramStart"/>
      <w:r>
        <w:t>.с</w:t>
      </w:r>
      <w:proofErr w:type="gramEnd"/>
      <w:r>
        <w:t>естры</w:t>
      </w:r>
      <w:proofErr w:type="spellEnd"/>
      <w:r>
        <w:t xml:space="preserve"> –на высоту 1,8 покрашен масляной краской светлых тонов, остальная высота и потолок побелены водоэмульсионной краской, пол - линолеум.</w:t>
      </w:r>
    </w:p>
    <w:p w:rsidR="00FD6645" w:rsidRDefault="00480598">
      <w:pPr>
        <w:pStyle w:val="a3"/>
        <w:spacing w:line="242" w:lineRule="auto"/>
        <w:ind w:left="102" w:right="286"/>
      </w:pPr>
      <w:r>
        <w:t>Прививочный кабинет и медицинский изолятор – стены и потолки выкрашены светлой масляной краской, полы – линолеум.</w:t>
      </w:r>
    </w:p>
    <w:p w:rsidR="00FD6645" w:rsidRDefault="00FD6645">
      <w:pPr>
        <w:pStyle w:val="a3"/>
        <w:spacing w:before="9"/>
        <w:rPr>
          <w:sz w:val="26"/>
        </w:rPr>
      </w:pPr>
    </w:p>
    <w:p w:rsidR="00FD6645" w:rsidRDefault="00480598">
      <w:pPr>
        <w:pStyle w:val="a3"/>
        <w:ind w:left="102" w:right="137"/>
      </w:pPr>
      <w:r>
        <w:t xml:space="preserve">Оборудование прививочного кабинета состоит: для переноски вакцин имеется контейнер с </w:t>
      </w:r>
      <w:proofErr w:type="spellStart"/>
      <w:r>
        <w:t>хладоэлементами</w:t>
      </w:r>
      <w:proofErr w:type="spellEnd"/>
      <w:r>
        <w:t xml:space="preserve">, холодильник «LG» для хранения вакцин, процедурный стол, также имеются две стационарные кварцевые лампы ОБН–150 «Азов» (процедурном и изоляторе) и одна переносная кварцевая лампа ОБНП 2 с TUV-15 (для </w:t>
      </w:r>
      <w:proofErr w:type="spellStart"/>
      <w:r>
        <w:t>кварцевания</w:t>
      </w:r>
      <w:proofErr w:type="spellEnd"/>
      <w:r>
        <w:t xml:space="preserve"> групповых комнат).</w:t>
      </w:r>
    </w:p>
    <w:p w:rsidR="00FD6645" w:rsidRDefault="00FD6645">
      <w:pPr>
        <w:pStyle w:val="a3"/>
        <w:spacing w:before="2"/>
        <w:rPr>
          <w:sz w:val="27"/>
        </w:rPr>
      </w:pPr>
    </w:p>
    <w:p w:rsidR="00FD6645" w:rsidRDefault="00DB1670">
      <w:pPr>
        <w:pStyle w:val="a3"/>
        <w:ind w:left="102" w:right="205"/>
      </w:pPr>
      <w:r>
        <w:t xml:space="preserve">В каждой группе </w:t>
      </w:r>
      <w:proofErr w:type="gramStart"/>
      <w:r>
        <w:t>установлены</w:t>
      </w:r>
      <w:proofErr w:type="gramEnd"/>
      <w:r>
        <w:t xml:space="preserve"> </w:t>
      </w:r>
      <w:proofErr w:type="spellStart"/>
      <w:r>
        <w:t>рециркуляторы</w:t>
      </w:r>
      <w:proofErr w:type="spellEnd"/>
      <w:r>
        <w:t xml:space="preserve">, включение </w:t>
      </w:r>
      <w:r w:rsidR="00480598">
        <w:t xml:space="preserve"> проводится по графику</w:t>
      </w:r>
      <w:r>
        <w:t xml:space="preserve"> и заносится в журнал. </w:t>
      </w:r>
      <w:r w:rsidR="00480598">
        <w:t>Мед</w:t>
      </w:r>
      <w:proofErr w:type="gramStart"/>
      <w:r w:rsidR="00480598">
        <w:t>.</w:t>
      </w:r>
      <w:proofErr w:type="gramEnd"/>
      <w:r w:rsidR="00480598">
        <w:t xml:space="preserve"> </w:t>
      </w:r>
      <w:proofErr w:type="gramStart"/>
      <w:r w:rsidR="00480598">
        <w:t>с</w:t>
      </w:r>
      <w:proofErr w:type="gramEnd"/>
      <w:r w:rsidR="00480598">
        <w:t>естра при работе в прививочном кабинете соблюдает все требования безопасности. В медицинском блоке ко всем раковинам подведена холодная и горячая вода. Имеется укомплектованная аптечка</w:t>
      </w:r>
    </w:p>
    <w:p w:rsidR="00FD6645" w:rsidRDefault="00480598" w:rsidP="009326A4">
      <w:pPr>
        <w:pStyle w:val="a3"/>
        <w:ind w:left="102" w:right="478"/>
      </w:pPr>
      <w:r>
        <w:t>«Анти СПИД»</w:t>
      </w:r>
      <w:r w:rsidR="00DB1670">
        <w:t xml:space="preserve">, </w:t>
      </w:r>
      <w:proofErr w:type="spellStart"/>
      <w:r w:rsidR="00DB1670">
        <w:t>Педикулёзная</w:t>
      </w:r>
      <w:proofErr w:type="spellEnd"/>
      <w:r w:rsidR="00DB1670">
        <w:t xml:space="preserve"> укладка, </w:t>
      </w:r>
      <w:r w:rsidR="009326A4">
        <w:t xml:space="preserve">всё необходимое для обработки и дезинфекции при </w:t>
      </w:r>
      <w:r w:rsidR="009326A4">
        <w:rPr>
          <w:lang w:val="en-US"/>
        </w:rPr>
        <w:t>COVID</w:t>
      </w:r>
      <w:r w:rsidR="009326A4" w:rsidRPr="009326A4">
        <w:t xml:space="preserve">-19  </w:t>
      </w:r>
      <w:r>
        <w:t xml:space="preserve">также имеется инструкция мероприятий при аварийных ситуациях, инструкция по использованию </w:t>
      </w:r>
      <w:proofErr w:type="spellStart"/>
      <w:r>
        <w:t>дез</w:t>
      </w:r>
      <w:proofErr w:type="gramStart"/>
      <w:r>
        <w:t>.с</w:t>
      </w:r>
      <w:proofErr w:type="gramEnd"/>
      <w:r>
        <w:t>редств</w:t>
      </w:r>
      <w:proofErr w:type="spellEnd"/>
      <w:r>
        <w:t>, ОСТ 42-21-2-85, неотложная</w:t>
      </w:r>
      <w:r w:rsidR="009326A4">
        <w:t xml:space="preserve"> п</w:t>
      </w:r>
      <w:r>
        <w:t xml:space="preserve">омощь при анафилактическом шоке. Пинцеты во время работы хранятся в 6-% растворе перекиси водорода, ватные шарики приготавливает </w:t>
      </w:r>
      <w:proofErr w:type="spellStart"/>
      <w:r>
        <w:t>мед</w:t>
      </w:r>
      <w:proofErr w:type="gramStart"/>
      <w:r>
        <w:t>.с</w:t>
      </w:r>
      <w:proofErr w:type="gramEnd"/>
      <w:r>
        <w:t>естра</w:t>
      </w:r>
      <w:proofErr w:type="spellEnd"/>
      <w:r>
        <w:t xml:space="preserve">, заворачивает в </w:t>
      </w:r>
      <w:proofErr w:type="spellStart"/>
      <w:r>
        <w:t>крафт-пакеты</w:t>
      </w:r>
      <w:proofErr w:type="spellEnd"/>
      <w:r>
        <w:t xml:space="preserve"> и в биксе уносит на стерилизацию в ЦСО при </w:t>
      </w:r>
      <w:proofErr w:type="spellStart"/>
      <w:r>
        <w:t>Кударинской</w:t>
      </w:r>
      <w:proofErr w:type="spellEnd"/>
      <w:r>
        <w:t xml:space="preserve"> больнице. Имеются контейнеры с рабочими дезинфицирующими средствами. Каждый контейнер промаркирован и имеет бирку, на которой проставляется дата разведения дезинфицирующего раствора, наименование </w:t>
      </w:r>
      <w:proofErr w:type="spellStart"/>
      <w:r>
        <w:t>дезинфектанта</w:t>
      </w:r>
      <w:proofErr w:type="spellEnd"/>
      <w:r>
        <w:t xml:space="preserve">, срок годности. </w:t>
      </w:r>
      <w:r>
        <w:lastRenderedPageBreak/>
        <w:t xml:space="preserve">Профилактические прививки осуществляет детская медицинская сестра при </w:t>
      </w:r>
      <w:proofErr w:type="spellStart"/>
      <w:r>
        <w:t>Кударинской</w:t>
      </w:r>
      <w:proofErr w:type="spellEnd"/>
      <w:r>
        <w:t xml:space="preserve"> поликлинике. Для прививок используются одноразовые шприцы, которые после использования обеззараживаются и собираются в мешки желтого цвета и уносят на утилизации в </w:t>
      </w:r>
      <w:proofErr w:type="spellStart"/>
      <w:r>
        <w:t>Кударинскую</w:t>
      </w:r>
      <w:proofErr w:type="spellEnd"/>
      <w:r>
        <w:t xml:space="preserve"> больницу.</w:t>
      </w:r>
    </w:p>
    <w:p w:rsidR="00FD6645" w:rsidRDefault="00FD6645">
      <w:pPr>
        <w:pStyle w:val="a3"/>
        <w:spacing w:before="2"/>
        <w:rPr>
          <w:sz w:val="27"/>
        </w:rPr>
      </w:pPr>
    </w:p>
    <w:p w:rsidR="00FD6645" w:rsidRDefault="00480598">
      <w:pPr>
        <w:pStyle w:val="a3"/>
        <w:spacing w:before="1"/>
        <w:ind w:left="102" w:right="182"/>
      </w:pPr>
      <w:r>
        <w:t xml:space="preserve">Уборочный инвентарь имеется в достаточном количестве для всех помещений, промаркирован и хранится в специальном шкафу, используется только по назначению. Влажная уборка помещений проводиться два раза в день с применением моющих средств. Генеральная уборка проводиться 1раз в месяц с применением моющих и дезинфицирующих средств. Имеются инструкции по разведению </w:t>
      </w:r>
      <w:proofErr w:type="spellStart"/>
      <w:r>
        <w:t>дез</w:t>
      </w:r>
      <w:proofErr w:type="gramStart"/>
      <w:r>
        <w:t>.с</w:t>
      </w:r>
      <w:proofErr w:type="gramEnd"/>
      <w:r>
        <w:t>редств</w:t>
      </w:r>
      <w:proofErr w:type="spellEnd"/>
      <w:r>
        <w:t xml:space="preserve"> и правила обработки. Косметический ремонт проведен в июне 2013 года, в августе заменен весь сантехническое оборудование. Установлены в каждой группе, пищеблоке, медицинском блоке, прачечной –</w:t>
      </w:r>
      <w:r>
        <w:rPr>
          <w:spacing w:val="-5"/>
        </w:rPr>
        <w:t xml:space="preserve"> </w:t>
      </w:r>
      <w:r>
        <w:t>водонагреватели.</w:t>
      </w:r>
    </w:p>
    <w:p w:rsidR="00FD6645" w:rsidRDefault="00FD6645">
      <w:pPr>
        <w:pStyle w:val="a3"/>
        <w:spacing w:before="2"/>
        <w:rPr>
          <w:sz w:val="27"/>
        </w:rPr>
      </w:pPr>
    </w:p>
    <w:p w:rsidR="00FD6645" w:rsidRDefault="00480598">
      <w:pPr>
        <w:pStyle w:val="a3"/>
        <w:tabs>
          <w:tab w:val="left" w:pos="2279"/>
        </w:tabs>
        <w:ind w:left="102" w:right="112"/>
      </w:pPr>
      <w:r>
        <w:t xml:space="preserve">Площадь пищеблока составляет 22,08 кв.м. Пищеблок имеет </w:t>
      </w:r>
      <w:proofErr w:type="spellStart"/>
      <w:r>
        <w:t>поцеховую</w:t>
      </w:r>
      <w:proofErr w:type="spellEnd"/>
      <w:r>
        <w:t xml:space="preserve"> систему, разделен на овощной, рыбный, мясной цеха, поточность технологического процесса соблюдается.  Каждый цех полностью оборудован необходимой мебелью и инвентарём, имеются разделочные столы из нержавеющей</w:t>
      </w:r>
      <w:r>
        <w:rPr>
          <w:spacing w:val="-1"/>
        </w:rPr>
        <w:t xml:space="preserve"> </w:t>
      </w:r>
      <w:r>
        <w:t>стали,</w:t>
      </w:r>
      <w:r>
        <w:tab/>
        <w:t>производственная ванна с подводкой горячей и холодной воды, имеются 2 мясорубки; 1 – для мяса, 1 – для</w:t>
      </w:r>
      <w:proofErr w:type="gramStart"/>
      <w:r>
        <w:t xml:space="preserve"> </w:t>
      </w:r>
      <w:r w:rsidR="00DF45B6">
        <w:t>.</w:t>
      </w:r>
      <w:proofErr w:type="gramEnd"/>
      <w:r w:rsidR="00DF45B6">
        <w:t xml:space="preserve"> </w:t>
      </w:r>
      <w:r>
        <w:t>На пищеблоке в достаточном количестве имеются посуда, баки, разделочные доски и ножи, весь инвентарь промаркированный. Из электроприборов имеются 1</w:t>
      </w:r>
      <w:r>
        <w:rPr>
          <w:spacing w:val="-26"/>
        </w:rPr>
        <w:t xml:space="preserve"> </w:t>
      </w:r>
      <w:r>
        <w:t>водонагреватель</w:t>
      </w:r>
    </w:p>
    <w:p w:rsidR="00FD6645" w:rsidRDefault="00480598">
      <w:pPr>
        <w:pStyle w:val="a3"/>
        <w:ind w:left="102" w:right="225"/>
      </w:pPr>
      <w:r>
        <w:t>«</w:t>
      </w:r>
      <w:proofErr w:type="spellStart"/>
      <w:r>
        <w:t>Термекс</w:t>
      </w:r>
      <w:proofErr w:type="spellEnd"/>
      <w:r>
        <w:t xml:space="preserve">» (объем 100 литров, модель серии S, </w:t>
      </w:r>
      <w:proofErr w:type="spellStart"/>
      <w:r>
        <w:t>sprint</w:t>
      </w:r>
      <w:proofErr w:type="spellEnd"/>
      <w:r>
        <w:t xml:space="preserve">), электроплита типа ПЭ (ТУ 5151-004- 01439324 – 2003 РЭ-П, №30) с чугунными </w:t>
      </w:r>
      <w:proofErr w:type="spellStart"/>
      <w:r>
        <w:t>электроконфорками</w:t>
      </w:r>
      <w:proofErr w:type="spellEnd"/>
      <w:r>
        <w:t>,</w:t>
      </w:r>
      <w:r w:rsidR="00DF45B6">
        <w:t xml:space="preserve"> </w:t>
      </w:r>
      <w:proofErr w:type="spellStart"/>
      <w:r w:rsidR="00DF45B6">
        <w:t>электропеч</w:t>
      </w:r>
      <w:proofErr w:type="spellEnd"/>
      <w:r w:rsidR="00DF45B6">
        <w:t xml:space="preserve"> с тремя </w:t>
      </w:r>
      <w:proofErr w:type="spellStart"/>
      <w:r w:rsidR="00DF45B6">
        <w:t>комфорками</w:t>
      </w:r>
      <w:proofErr w:type="spellEnd"/>
      <w:r w:rsidR="00DF45B6">
        <w:t xml:space="preserve"> и духовкой,</w:t>
      </w:r>
      <w:r>
        <w:t xml:space="preserve"> 1</w:t>
      </w:r>
      <w:r w:rsidR="00DF45B6">
        <w:t>-</w:t>
      </w:r>
      <w:r>
        <w:t xml:space="preserve"> холодильник бытовой двухкамерный «Бирюса», 1</w:t>
      </w:r>
      <w:r w:rsidR="00DF45B6">
        <w:t>-</w:t>
      </w:r>
      <w:r>
        <w:t xml:space="preserve"> холодильная камера</w:t>
      </w:r>
      <w:r w:rsidR="00DF45B6">
        <w:t xml:space="preserve"> для хранения масла и маргарина,1- морозильная </w:t>
      </w:r>
      <w:proofErr w:type="spellStart"/>
      <w:proofErr w:type="gramStart"/>
      <w:r w:rsidR="00DF45B6">
        <w:t>ларь-для</w:t>
      </w:r>
      <w:proofErr w:type="spellEnd"/>
      <w:proofErr w:type="gramEnd"/>
      <w:r w:rsidR="00DF45B6">
        <w:t xml:space="preserve"> хранения сырого мяса</w:t>
      </w:r>
      <w:r>
        <w:t xml:space="preserve">. Пищеблок оборудован </w:t>
      </w:r>
      <w:proofErr w:type="spellStart"/>
      <w:r>
        <w:t>приточн</w:t>
      </w:r>
      <w:proofErr w:type="gramStart"/>
      <w:r>
        <w:t>о</w:t>
      </w:r>
      <w:proofErr w:type="spellEnd"/>
      <w:r>
        <w:t>-</w:t>
      </w:r>
      <w:proofErr w:type="gramEnd"/>
      <w:r>
        <w:t xml:space="preserve"> вытяжной вентиляцией. Стены цехов окрашены в светлые тона. Помещение склада обус</w:t>
      </w:r>
      <w:r w:rsidR="00DF45B6">
        <w:t>троены полкам</w:t>
      </w:r>
      <w:proofErr w:type="gramStart"/>
      <w:r w:rsidR="00DF45B6">
        <w:t>и-</w:t>
      </w:r>
      <w:proofErr w:type="gramEnd"/>
      <w:r w:rsidR="00DF45B6">
        <w:t xml:space="preserve"> стеллажами, контейнеры</w:t>
      </w:r>
      <w:r>
        <w:t xml:space="preserve"> с крышками для сыпучих продуктов. Разработано </w:t>
      </w:r>
      <w:r w:rsidR="00DF45B6">
        <w:t xml:space="preserve">и утверждено </w:t>
      </w:r>
      <w:r>
        <w:t>примерное 10- дневное меню</w:t>
      </w:r>
      <w:r w:rsidR="00DF45B6">
        <w:t>.</w:t>
      </w:r>
      <w:r>
        <w:t xml:space="preserve">  Условия и технология изготовления блюд соблюдается, технологические карты приготовления блюд имеются. С-витаминизация проводится. Питьевой режим в летний период обеспечивается </w:t>
      </w:r>
      <w:proofErr w:type="gramStart"/>
      <w:r>
        <w:t>кипяченной</w:t>
      </w:r>
      <w:proofErr w:type="gramEnd"/>
      <w:r>
        <w:t xml:space="preserve"> водой и соками, в зимний период - кипяченная вода. Персонал пищеблока обеспечен специальной одеждой в количестве 3 комплектов. Стирка организована. В наличии имеется резервное горячее водоснабжение с подводкой горячей воды к местам пользования в помещениях пищеблока, буфетных, медицинского назначения,</w:t>
      </w:r>
      <w:r>
        <w:rPr>
          <w:spacing w:val="-3"/>
        </w:rPr>
        <w:t xml:space="preserve"> </w:t>
      </w:r>
      <w:r>
        <w:t>туалетных.</w:t>
      </w:r>
    </w:p>
    <w:p w:rsidR="00FD6645" w:rsidRDefault="00FD6645"/>
    <w:p w:rsidR="00DF45B6" w:rsidRDefault="00DF45B6"/>
    <w:p w:rsidR="00DF45B6" w:rsidRDefault="00DF45B6"/>
    <w:p w:rsidR="00DF45B6" w:rsidRDefault="00DF45B6"/>
    <w:p w:rsidR="00DF45B6" w:rsidRDefault="00DF45B6"/>
    <w:p w:rsidR="00DF45B6" w:rsidRDefault="00DF45B6"/>
    <w:p w:rsidR="00DF45B6" w:rsidRDefault="00DF45B6">
      <w:pPr>
        <w:sectPr w:rsidR="00DF45B6">
          <w:pgSz w:w="11910" w:h="16840"/>
          <w:pgMar w:top="1040" w:right="740" w:bottom="280" w:left="1600" w:header="720" w:footer="720" w:gutter="0"/>
          <w:cols w:space="720"/>
        </w:sectPr>
      </w:pPr>
      <w:r>
        <w:t xml:space="preserve">  Заведующий МБДОУ «</w:t>
      </w:r>
      <w:proofErr w:type="spellStart"/>
      <w:r>
        <w:t>Кударинский</w:t>
      </w:r>
      <w:proofErr w:type="spellEnd"/>
      <w:r>
        <w:t xml:space="preserve"> детский сад»</w:t>
      </w:r>
      <w:r w:rsidR="00742559">
        <w:t xml:space="preserve">                 </w:t>
      </w:r>
      <w:r w:rsidR="003F5A18">
        <w:t xml:space="preserve">    </w:t>
      </w:r>
      <w:r w:rsidR="00AC39CA">
        <w:t xml:space="preserve">  В.А. </w:t>
      </w:r>
      <w:proofErr w:type="spellStart"/>
      <w:r w:rsidR="00AC39CA">
        <w:t>Цыбикова</w:t>
      </w:r>
      <w:proofErr w:type="spellEnd"/>
    </w:p>
    <w:p w:rsidR="00FD6645" w:rsidRDefault="00FD6645" w:rsidP="00AC39CA">
      <w:pPr>
        <w:pStyle w:val="a3"/>
        <w:rPr>
          <w:sz w:val="20"/>
        </w:rPr>
      </w:pPr>
    </w:p>
    <w:sectPr w:rsidR="00FD6645" w:rsidSect="00FD6645">
      <w:pgSz w:w="12240" w:h="15840"/>
      <w:pgMar w:top="440" w:right="1720" w:bottom="280" w:left="1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FD6645"/>
    <w:rsid w:val="003F5A18"/>
    <w:rsid w:val="00480598"/>
    <w:rsid w:val="00596175"/>
    <w:rsid w:val="00742559"/>
    <w:rsid w:val="0090592A"/>
    <w:rsid w:val="009326A4"/>
    <w:rsid w:val="009366CE"/>
    <w:rsid w:val="00AC39CA"/>
    <w:rsid w:val="00DB1670"/>
    <w:rsid w:val="00DF45B6"/>
    <w:rsid w:val="00E039B4"/>
    <w:rsid w:val="00EB1ECE"/>
    <w:rsid w:val="00FD6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D6645"/>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D6645"/>
    <w:tblPr>
      <w:tblInd w:w="0" w:type="dxa"/>
      <w:tblCellMar>
        <w:top w:w="0" w:type="dxa"/>
        <w:left w:w="0" w:type="dxa"/>
        <w:bottom w:w="0" w:type="dxa"/>
        <w:right w:w="0" w:type="dxa"/>
      </w:tblCellMar>
    </w:tblPr>
  </w:style>
  <w:style w:type="paragraph" w:styleId="a3">
    <w:name w:val="Body Text"/>
    <w:basedOn w:val="a"/>
    <w:uiPriority w:val="1"/>
    <w:qFormat/>
    <w:rsid w:val="00FD6645"/>
  </w:style>
  <w:style w:type="paragraph" w:styleId="a4">
    <w:name w:val="Title"/>
    <w:basedOn w:val="a"/>
    <w:uiPriority w:val="1"/>
    <w:qFormat/>
    <w:rsid w:val="00FD6645"/>
    <w:pPr>
      <w:spacing w:before="95"/>
      <w:ind w:left="743" w:right="442"/>
      <w:jc w:val="center"/>
    </w:pPr>
    <w:rPr>
      <w:b/>
      <w:bCs/>
    </w:rPr>
  </w:style>
  <w:style w:type="paragraph" w:styleId="a5">
    <w:name w:val="List Paragraph"/>
    <w:basedOn w:val="a"/>
    <w:uiPriority w:val="1"/>
    <w:qFormat/>
    <w:rsid w:val="00FD6645"/>
  </w:style>
  <w:style w:type="paragraph" w:customStyle="1" w:styleId="TableParagraph">
    <w:name w:val="Table Paragraph"/>
    <w:basedOn w:val="a"/>
    <w:uiPriority w:val="1"/>
    <w:qFormat/>
    <w:rsid w:val="00FD664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1845</Words>
  <Characters>10519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Win10Pro</dc:creator>
  <cp:lastModifiedBy>Пользователь Windows</cp:lastModifiedBy>
  <cp:revision>6</cp:revision>
  <cp:lastPrinted>2023-09-13T07:17:00Z</cp:lastPrinted>
  <dcterms:created xsi:type="dcterms:W3CDTF">2023-09-13T07:13:00Z</dcterms:created>
  <dcterms:modified xsi:type="dcterms:W3CDTF">2023-09-13T07:19:00Z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LastSaved">
    <vt:filetime>2023-09-13T00:00:00Z</vt:filetime>
  </property>
</Properties>
</file>